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CDBB2" w14:textId="12A6228B" w:rsidR="005F2829" w:rsidRDefault="005F2829" w:rsidP="00FF163E">
      <w:pPr>
        <w:jc w:val="center"/>
        <w:rPr>
          <w:rFonts w:ascii="Arial" w:hAnsi="Arial" w:cs="Arial"/>
          <w:b/>
          <w:color w:val="2F5496" w:themeColor="accent1" w:themeShade="BF"/>
          <w:sz w:val="28"/>
          <w:szCs w:val="28"/>
          <w:u w:val="single"/>
        </w:rPr>
      </w:pPr>
      <w:r>
        <w:rPr>
          <w:rFonts w:ascii="Arial" w:hAnsi="Arial" w:cs="Arial"/>
          <w:b/>
          <w:noProof/>
          <w:color w:val="000000"/>
        </w:rPr>
        <mc:AlternateContent>
          <mc:Choice Requires="wpg">
            <w:drawing>
              <wp:anchor distT="0" distB="0" distL="114300" distR="114300" simplePos="0" relativeHeight="251659264" behindDoc="0" locked="0" layoutInCell="1" allowOverlap="1" wp14:anchorId="0A87E20D" wp14:editId="31C63C1B">
                <wp:simplePos x="0" y="0"/>
                <wp:positionH relativeFrom="margin">
                  <wp:posOffset>1038225</wp:posOffset>
                </wp:positionH>
                <wp:positionV relativeFrom="paragraph">
                  <wp:posOffset>-171450</wp:posOffset>
                </wp:positionV>
                <wp:extent cx="4210050" cy="1314450"/>
                <wp:effectExtent l="0" t="0" r="0" b="0"/>
                <wp:wrapNone/>
                <wp:docPr id="3" name="Group 44" descr="Award seal ar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0" cy="1314450"/>
                          <a:chOff x="0" y="0"/>
                          <a:chExt cx="19107" cy="19107"/>
                        </a:xfrm>
                      </wpg:grpSpPr>
                      <wpg:grpSp>
                        <wpg:cNvPr id="4" name="Group 35" descr="Award seal art"/>
                        <wpg:cNvGrpSpPr>
                          <a:grpSpLocks noChangeAspect="1"/>
                        </wpg:cNvGrpSpPr>
                        <wpg:grpSpPr bwMode="auto">
                          <a:xfrm>
                            <a:off x="0" y="0"/>
                            <a:ext cx="19107" cy="19107"/>
                            <a:chOff x="0" y="-1"/>
                            <a:chExt cx="22637" cy="22685"/>
                          </a:xfrm>
                        </wpg:grpSpPr>
                        <wps:wsp>
                          <wps:cNvPr id="5" name="Freeform 58"/>
                          <wps:cNvSpPr>
                            <a:spLocks noEditPoints="1"/>
                          </wps:cNvSpPr>
                          <wps:spPr bwMode="auto">
                            <a:xfrm>
                              <a:off x="0" y="-1"/>
                              <a:ext cx="22637" cy="22685"/>
                            </a:xfrm>
                            <a:custGeom>
                              <a:avLst/>
                              <a:gdLst>
                                <a:gd name="T0" fmla="*/ 244803388 w 201"/>
                                <a:gd name="T1" fmla="*/ 151579251 h 201"/>
                                <a:gd name="T2" fmla="*/ 254950620 w 201"/>
                                <a:gd name="T3" fmla="*/ 128651262 h 201"/>
                                <a:gd name="T4" fmla="*/ 244803388 w 201"/>
                                <a:gd name="T5" fmla="*/ 105723273 h 201"/>
                                <a:gd name="T6" fmla="*/ 244803388 w 201"/>
                                <a:gd name="T7" fmla="*/ 78974047 h 201"/>
                                <a:gd name="T8" fmla="*/ 227045619 w 201"/>
                                <a:gd name="T9" fmla="*/ 62415012 h 201"/>
                                <a:gd name="T10" fmla="*/ 218166734 w 201"/>
                                <a:gd name="T11" fmla="*/ 38213278 h 201"/>
                                <a:gd name="T12" fmla="*/ 194066888 w 201"/>
                                <a:gd name="T13" fmla="*/ 29296831 h 201"/>
                                <a:gd name="T14" fmla="*/ 176309119 w 201"/>
                                <a:gd name="T15" fmla="*/ 10190192 h 201"/>
                                <a:gd name="T16" fmla="*/ 150940926 w 201"/>
                                <a:gd name="T17" fmla="*/ 11463938 h 201"/>
                                <a:gd name="T18" fmla="*/ 128109540 w 201"/>
                                <a:gd name="T19" fmla="*/ 0 h 201"/>
                                <a:gd name="T20" fmla="*/ 104009695 w 201"/>
                                <a:gd name="T21" fmla="*/ 11463938 h 201"/>
                                <a:gd name="T22" fmla="*/ 78641501 w 201"/>
                                <a:gd name="T23" fmla="*/ 10190192 h 201"/>
                                <a:gd name="T24" fmla="*/ 62152192 w 201"/>
                                <a:gd name="T25" fmla="*/ 29296831 h 201"/>
                                <a:gd name="T26" fmla="*/ 38052347 w 201"/>
                                <a:gd name="T27" fmla="*/ 38213278 h 201"/>
                                <a:gd name="T28" fmla="*/ 29173462 w 201"/>
                                <a:gd name="T29" fmla="*/ 62415012 h 201"/>
                                <a:gd name="T30" fmla="*/ 10147232 w 201"/>
                                <a:gd name="T31" fmla="*/ 78974047 h 201"/>
                                <a:gd name="T32" fmla="*/ 11415693 w 201"/>
                                <a:gd name="T33" fmla="*/ 105723273 h 201"/>
                                <a:gd name="T34" fmla="*/ 0 w 201"/>
                                <a:gd name="T35" fmla="*/ 128651262 h 201"/>
                                <a:gd name="T36" fmla="*/ 11415693 w 201"/>
                                <a:gd name="T37" fmla="*/ 151579251 h 201"/>
                                <a:gd name="T38" fmla="*/ 10147232 w 201"/>
                                <a:gd name="T39" fmla="*/ 177054732 h 201"/>
                                <a:gd name="T40" fmla="*/ 29173462 w 201"/>
                                <a:gd name="T41" fmla="*/ 194887625 h 201"/>
                                <a:gd name="T42" fmla="*/ 38052347 w 201"/>
                                <a:gd name="T43" fmla="*/ 219089247 h 201"/>
                                <a:gd name="T44" fmla="*/ 62152192 w 201"/>
                                <a:gd name="T45" fmla="*/ 228005694 h 201"/>
                                <a:gd name="T46" fmla="*/ 78641501 w 201"/>
                                <a:gd name="T47" fmla="*/ 247112332 h 201"/>
                                <a:gd name="T48" fmla="*/ 104009695 w 201"/>
                                <a:gd name="T49" fmla="*/ 245838586 h 201"/>
                                <a:gd name="T50" fmla="*/ 128109540 w 201"/>
                                <a:gd name="T51" fmla="*/ 256028779 h 201"/>
                                <a:gd name="T52" fmla="*/ 150940926 w 201"/>
                                <a:gd name="T53" fmla="*/ 245838586 h 201"/>
                                <a:gd name="T54" fmla="*/ 176309119 w 201"/>
                                <a:gd name="T55" fmla="*/ 247112332 h 201"/>
                                <a:gd name="T56" fmla="*/ 194066888 w 201"/>
                                <a:gd name="T57" fmla="*/ 228005694 h 201"/>
                                <a:gd name="T58" fmla="*/ 218166734 w 201"/>
                                <a:gd name="T59" fmla="*/ 219089247 h 201"/>
                                <a:gd name="T60" fmla="*/ 227045619 w 201"/>
                                <a:gd name="T61" fmla="*/ 194887625 h 201"/>
                                <a:gd name="T62" fmla="*/ 244803388 w 201"/>
                                <a:gd name="T63" fmla="*/ 177054732 h 201"/>
                                <a:gd name="T64" fmla="*/ 244803388 w 201"/>
                                <a:gd name="T65" fmla="*/ 151579251 h 201"/>
                                <a:gd name="T66" fmla="*/ 128109540 w 201"/>
                                <a:gd name="T67" fmla="*/ 234374648 h 201"/>
                                <a:gd name="T68" fmla="*/ 21563038 w 201"/>
                                <a:gd name="T69" fmla="*/ 128651262 h 201"/>
                                <a:gd name="T70" fmla="*/ 128109540 w 201"/>
                                <a:gd name="T71" fmla="*/ 21654130 h 201"/>
                                <a:gd name="T72" fmla="*/ 233387583 w 201"/>
                                <a:gd name="T73" fmla="*/ 128651262 h 201"/>
                                <a:gd name="T74" fmla="*/ 128109540 w 201"/>
                                <a:gd name="T75" fmla="*/ 234374648 h 20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01" h="201">
                                  <a:moveTo>
                                    <a:pt x="193" y="119"/>
                                  </a:moveTo>
                                  <a:cubicBezTo>
                                    <a:pt x="194" y="113"/>
                                    <a:pt x="201" y="107"/>
                                    <a:pt x="201" y="101"/>
                                  </a:cubicBezTo>
                                  <a:cubicBezTo>
                                    <a:pt x="201" y="94"/>
                                    <a:pt x="194" y="89"/>
                                    <a:pt x="193" y="83"/>
                                  </a:cubicBezTo>
                                  <a:cubicBezTo>
                                    <a:pt x="191" y="76"/>
                                    <a:pt x="196" y="68"/>
                                    <a:pt x="193" y="62"/>
                                  </a:cubicBezTo>
                                  <a:cubicBezTo>
                                    <a:pt x="191" y="56"/>
                                    <a:pt x="182" y="54"/>
                                    <a:pt x="179" y="49"/>
                                  </a:cubicBezTo>
                                  <a:cubicBezTo>
                                    <a:pt x="175" y="43"/>
                                    <a:pt x="176" y="34"/>
                                    <a:pt x="172" y="30"/>
                                  </a:cubicBezTo>
                                  <a:cubicBezTo>
                                    <a:pt x="167" y="25"/>
                                    <a:pt x="158" y="26"/>
                                    <a:pt x="153" y="23"/>
                                  </a:cubicBezTo>
                                  <a:cubicBezTo>
                                    <a:pt x="147" y="19"/>
                                    <a:pt x="145" y="10"/>
                                    <a:pt x="139" y="8"/>
                                  </a:cubicBezTo>
                                  <a:cubicBezTo>
                                    <a:pt x="133" y="6"/>
                                    <a:pt x="125" y="10"/>
                                    <a:pt x="119" y="9"/>
                                  </a:cubicBezTo>
                                  <a:cubicBezTo>
                                    <a:pt x="113" y="8"/>
                                    <a:pt x="107" y="0"/>
                                    <a:pt x="101" y="0"/>
                                  </a:cubicBezTo>
                                  <a:cubicBezTo>
                                    <a:pt x="94" y="0"/>
                                    <a:pt x="88" y="8"/>
                                    <a:pt x="82" y="9"/>
                                  </a:cubicBezTo>
                                  <a:cubicBezTo>
                                    <a:pt x="76" y="10"/>
                                    <a:pt x="68" y="6"/>
                                    <a:pt x="62" y="8"/>
                                  </a:cubicBezTo>
                                  <a:cubicBezTo>
                                    <a:pt x="56" y="10"/>
                                    <a:pt x="54" y="19"/>
                                    <a:pt x="49" y="23"/>
                                  </a:cubicBezTo>
                                  <a:cubicBezTo>
                                    <a:pt x="43" y="26"/>
                                    <a:pt x="34" y="25"/>
                                    <a:pt x="30" y="30"/>
                                  </a:cubicBezTo>
                                  <a:cubicBezTo>
                                    <a:pt x="25" y="34"/>
                                    <a:pt x="26" y="43"/>
                                    <a:pt x="23" y="49"/>
                                  </a:cubicBezTo>
                                  <a:cubicBezTo>
                                    <a:pt x="19" y="54"/>
                                    <a:pt x="10" y="56"/>
                                    <a:pt x="8" y="62"/>
                                  </a:cubicBezTo>
                                  <a:cubicBezTo>
                                    <a:pt x="5" y="68"/>
                                    <a:pt x="10" y="76"/>
                                    <a:pt x="9" y="83"/>
                                  </a:cubicBezTo>
                                  <a:cubicBezTo>
                                    <a:pt x="7" y="89"/>
                                    <a:pt x="0" y="94"/>
                                    <a:pt x="0" y="101"/>
                                  </a:cubicBezTo>
                                  <a:cubicBezTo>
                                    <a:pt x="0" y="107"/>
                                    <a:pt x="7" y="113"/>
                                    <a:pt x="9" y="119"/>
                                  </a:cubicBezTo>
                                  <a:cubicBezTo>
                                    <a:pt x="10" y="125"/>
                                    <a:pt x="5" y="133"/>
                                    <a:pt x="8" y="139"/>
                                  </a:cubicBezTo>
                                  <a:cubicBezTo>
                                    <a:pt x="10" y="145"/>
                                    <a:pt x="19" y="148"/>
                                    <a:pt x="23" y="153"/>
                                  </a:cubicBezTo>
                                  <a:cubicBezTo>
                                    <a:pt x="26" y="158"/>
                                    <a:pt x="25" y="167"/>
                                    <a:pt x="30" y="172"/>
                                  </a:cubicBezTo>
                                  <a:cubicBezTo>
                                    <a:pt x="34" y="176"/>
                                    <a:pt x="43" y="175"/>
                                    <a:pt x="49" y="179"/>
                                  </a:cubicBezTo>
                                  <a:cubicBezTo>
                                    <a:pt x="54" y="182"/>
                                    <a:pt x="56" y="191"/>
                                    <a:pt x="62" y="194"/>
                                  </a:cubicBezTo>
                                  <a:cubicBezTo>
                                    <a:pt x="68" y="196"/>
                                    <a:pt x="76" y="191"/>
                                    <a:pt x="82" y="193"/>
                                  </a:cubicBezTo>
                                  <a:cubicBezTo>
                                    <a:pt x="88" y="194"/>
                                    <a:pt x="94" y="201"/>
                                    <a:pt x="101" y="201"/>
                                  </a:cubicBezTo>
                                  <a:cubicBezTo>
                                    <a:pt x="107" y="201"/>
                                    <a:pt x="113" y="194"/>
                                    <a:pt x="119" y="193"/>
                                  </a:cubicBezTo>
                                  <a:cubicBezTo>
                                    <a:pt x="125" y="191"/>
                                    <a:pt x="133" y="196"/>
                                    <a:pt x="139" y="194"/>
                                  </a:cubicBezTo>
                                  <a:cubicBezTo>
                                    <a:pt x="145" y="191"/>
                                    <a:pt x="147" y="182"/>
                                    <a:pt x="153" y="179"/>
                                  </a:cubicBezTo>
                                  <a:cubicBezTo>
                                    <a:pt x="158" y="175"/>
                                    <a:pt x="167" y="176"/>
                                    <a:pt x="172" y="172"/>
                                  </a:cubicBezTo>
                                  <a:cubicBezTo>
                                    <a:pt x="176" y="167"/>
                                    <a:pt x="175" y="158"/>
                                    <a:pt x="179" y="153"/>
                                  </a:cubicBezTo>
                                  <a:cubicBezTo>
                                    <a:pt x="182" y="148"/>
                                    <a:pt x="191" y="145"/>
                                    <a:pt x="193" y="139"/>
                                  </a:cubicBezTo>
                                  <a:cubicBezTo>
                                    <a:pt x="196" y="133"/>
                                    <a:pt x="191" y="125"/>
                                    <a:pt x="193" y="119"/>
                                  </a:cubicBezTo>
                                  <a:close/>
                                  <a:moveTo>
                                    <a:pt x="101" y="184"/>
                                  </a:moveTo>
                                  <a:cubicBezTo>
                                    <a:pt x="55" y="184"/>
                                    <a:pt x="17" y="147"/>
                                    <a:pt x="17" y="101"/>
                                  </a:cubicBezTo>
                                  <a:cubicBezTo>
                                    <a:pt x="17" y="55"/>
                                    <a:pt x="55" y="17"/>
                                    <a:pt x="101" y="17"/>
                                  </a:cubicBezTo>
                                  <a:cubicBezTo>
                                    <a:pt x="147" y="17"/>
                                    <a:pt x="184" y="55"/>
                                    <a:pt x="184" y="101"/>
                                  </a:cubicBezTo>
                                  <a:cubicBezTo>
                                    <a:pt x="184" y="147"/>
                                    <a:pt x="147" y="184"/>
                                    <a:pt x="101" y="184"/>
                                  </a:cubicBezTo>
                                  <a:close/>
                                </a:path>
                              </a:pathLst>
                            </a:custGeom>
                            <a:solidFill>
                              <a:srgbClr val="EBC7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59"/>
                          <wps:cNvSpPr>
                            <a:spLocks noChangeArrowheads="1"/>
                          </wps:cNvSpPr>
                          <wps:spPr bwMode="auto">
                            <a:xfrm>
                              <a:off x="1920" y="1698"/>
                              <a:ext cx="18923" cy="19066"/>
                            </a:xfrm>
                            <a:prstGeom prst="ellipse">
                              <a:avLst/>
                            </a:prstGeom>
                            <a:noFill/>
                            <a:ln w="11113">
                              <a:solidFill>
                                <a:srgbClr val="33241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60"/>
                          <wps:cNvSpPr>
                            <a:spLocks noChangeArrowheads="1"/>
                          </wps:cNvSpPr>
                          <wps:spPr bwMode="auto">
                            <a:xfrm>
                              <a:off x="2254" y="2032"/>
                              <a:ext cx="18240" cy="18399"/>
                            </a:xfrm>
                            <a:prstGeom prst="ellipse">
                              <a:avLst/>
                            </a:prstGeom>
                            <a:noFill/>
                            <a:ln w="0">
                              <a:solidFill>
                                <a:srgbClr val="332411"/>
                              </a:solidFill>
                              <a:miter lim="800000"/>
                              <a:headEnd/>
                              <a:tailEnd/>
                            </a:ln>
                            <a:extLst>
                              <a:ext uri="{909E8E84-426E-40DD-AFC4-6F175D3DCCD1}">
                                <a14:hiddenFill xmlns:a14="http://schemas.microsoft.com/office/drawing/2010/main">
                                  <a:solidFill>
                                    <a:srgbClr val="FFFFFF"/>
                                  </a:solidFill>
                                </a14:hiddenFill>
                              </a:ext>
                            </a:extLst>
                          </wps:spPr>
                          <wps:txbx>
                            <w:txbxContent>
                              <w:p w14:paraId="13A64AE4" w14:textId="77777777" w:rsidR="005F2829" w:rsidRPr="003A7DD8" w:rsidRDefault="005F2829" w:rsidP="005F2829"/>
                            </w:txbxContent>
                          </wps:txbx>
                          <wps:bodyPr rot="0" vert="horz" wrap="square" lIns="0" tIns="0" rIns="0" bIns="0" anchor="ctr" anchorCtr="0" upright="1">
                            <a:noAutofit/>
                          </wps:bodyPr>
                        </wps:wsp>
                      </wpg:grpSp>
                      <wps:wsp>
                        <wps:cNvPr id="8" name="Text Box 61"/>
                        <wps:cNvSpPr txBox="1">
                          <a:spLocks noChangeArrowheads="1"/>
                        </wps:cNvSpPr>
                        <wps:spPr bwMode="auto">
                          <a:xfrm>
                            <a:off x="1905" y="4476"/>
                            <a:ext cx="15529" cy="10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93C7A5" w14:textId="77777777" w:rsidR="005F2829" w:rsidRPr="003A7DD8" w:rsidRDefault="005F2829" w:rsidP="005F2829">
                              <w:pPr>
                                <w:pStyle w:val="Body1"/>
                                <w:jc w:val="center"/>
                                <w:rPr>
                                  <w:rFonts w:ascii="Bradley Hand ITC" w:hAnsi="Bradley Hand ITC" w:cs="Bradley Hand ITC"/>
                                  <w:color w:val="0000FF"/>
                                  <w:sz w:val="48"/>
                                  <w:szCs w:val="48"/>
                                  <w:u w:color="0000FF"/>
                                </w:rPr>
                              </w:pPr>
                              <w:r w:rsidRPr="003A7DD8">
                                <w:rPr>
                                  <w:rFonts w:ascii="Bradley Hand ITC" w:hAnsi="Bradley Hand ITC" w:cs="Bradley Hand ITC"/>
                                  <w:color w:val="0000FF"/>
                                  <w:sz w:val="48"/>
                                  <w:szCs w:val="48"/>
                                  <w:u w:color="0000FF"/>
                                </w:rPr>
                                <w:t>SEFDEY</w:t>
                              </w:r>
                            </w:p>
                            <w:p w14:paraId="595EF555" w14:textId="77777777" w:rsidR="005F2829" w:rsidRDefault="005F2829" w:rsidP="005F2829">
                              <w:pPr>
                                <w:pStyle w:val="Body1"/>
                                <w:jc w:val="center"/>
                                <w:rPr>
                                  <w:rFonts w:ascii="Bradley Hand ITC TT-Bold" w:hAnsi="Bradley Hand ITC TT-Bold" w:cs="Bradley Hand ITC TT-Bold"/>
                                  <w:color w:val="0000FF"/>
                                  <w:sz w:val="20"/>
                                  <w:szCs w:val="20"/>
                                  <w:u w:color="0000FF"/>
                                </w:rPr>
                              </w:pPr>
                              <w:r w:rsidRPr="008D4254">
                                <w:rPr>
                                  <w:rFonts w:ascii="Bradley Hand ITC" w:hAnsi="Bradley Hand ITC" w:cs="Bradley Hand ITC"/>
                                  <w:color w:val="0000FF"/>
                                  <w:sz w:val="20"/>
                                  <w:szCs w:val="20"/>
                                  <w:u w:color="0000FF"/>
                                </w:rPr>
                                <w:t>Sector Endorsed Foundation Degrees in Early Years Professional Association</w:t>
                              </w:r>
                            </w:p>
                            <w:p w14:paraId="2AF6A967" w14:textId="77777777" w:rsidR="005F2829" w:rsidRPr="0028252A" w:rsidRDefault="005F2829" w:rsidP="005F2829">
                              <w:pPr>
                                <w:pStyle w:val="Body1"/>
                                <w:jc w:val="center"/>
                                <w:rPr>
                                  <w:rFonts w:ascii="Bradley Hand ITC" w:hAnsi="Bradley Hand ITC" w:cs="Bradley Hand ITC"/>
                                  <w:color w:val="0000FF"/>
                                  <w:sz w:val="20"/>
                                  <w:szCs w:val="20"/>
                                  <w:u w:color="0000FF"/>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7E20D" id="Group 44" o:spid="_x0000_s1026" alt="Award seal art" style="position:absolute;left:0;text-align:left;margin-left:81.75pt;margin-top:-13.5pt;width:331.5pt;height:103.5pt;z-index:251659264;mso-position-horizontal-relative:margin" coordsize="19107,1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">
                <v:group id="Group 35" o:spid="_x0000_s1027" alt="Award seal art" style="position:absolute;width:19107;height:19107" coordorigin=",-1" coordsize="22637,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shape id="Freeform 58" o:spid="_x0000_s1028" style="position:absolute;top:-1;width:22637;height:22685;visibility:visible;mso-wrap-style:square;v-text-anchor:top" coordsize="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" path="m193,119v1,-6,8,-12,8,-18c201,94,194,89,193,83v-2,-7,3,-15,,-21c191,56,182,54,179,49v-4,-6,-3,-15,-7,-19c167,25,158,26,153,23,147,19,145,10,139,8v-6,-2,-14,2,-20,1c113,8,107,,101,,94,,88,8,82,9,76,10,68,6,62,8,56,10,54,19,49,23v-6,3,-15,2,-19,7c25,34,26,43,23,49,19,54,10,56,8,62v-3,6,2,14,1,21c7,89,,94,,101v,6,7,12,9,18c10,125,5,133,8,139v2,6,11,9,15,14c26,158,25,167,30,172v4,4,13,3,19,7c54,182,56,191,62,194v6,2,14,-3,20,-1c88,194,94,201,101,201v6,,12,-7,18,-8c125,191,133,196,139,194v6,-3,8,-12,14,-15c158,175,167,176,172,172v4,-5,3,-14,7,-19c182,148,191,145,193,139v3,-6,-2,-14,,-20xm101,184c55,184,17,147,17,101,17,55,55,17,101,17v46,,83,38,83,84c184,147,147,184,101,184xe" fillcolor="#ebc77c" stroked="f">
                    <v:path arrowok="t" o:connecttype="custom" o:connectlocs="2147483646,2147483646;2147483646,2147483646;2147483646,2147483646;2147483646,2147483646;2147483646,2147483646;2147483646,2147483646;2147483646,2147483646;2147483646,1150072167;2147483646,1293828028;2147483646,0;2147483646,1293828028;2147483646,1150072167;2147483646,2147483646;2147483646,2147483646;2147483646,2147483646;1142800452,2147483646;1285656928,2147483646;0,2147483646;1285656928,2147483646;1142800452,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
                    <o:lock v:ext="edit" verticies="t"/>
                  </v:shape>
                  <v:oval id="Oval 59" o:spid="_x0000_s1029" style="position:absolute;left:1920;top:1698;width:18923;height:19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" filled="f" strokecolor="#332411" strokeweight=".30869mm">
                    <v:stroke joinstyle="miter"/>
                  </v:oval>
                  <v:oval id="Oval 60" o:spid="_x0000_s1030" style="position:absolute;left:2254;top:2032;width:18240;height:18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" filled="f" strokecolor="#332411" strokeweight="0">
                    <v:stroke joinstyle="miter"/>
                    <v:textbox inset="0,0,0,0">
                      <w:txbxContent>
                        <w:p w14:paraId="13A64AE4" w14:textId="77777777" w:rsidR="005F2829" w:rsidRPr="003A7DD8" w:rsidRDefault="005F2829" w:rsidP="005F2829"/>
                      </w:txbxContent>
                    </v:textbox>
                  </v:oval>
                </v:group>
                <v:shapetype id="_x0000_t202" coordsize="21600,21600" o:spt="202" path="m,l,21600r21600,l21600,xe">
                  <v:stroke joinstyle="miter"/>
                  <v:path gradientshapeok="t" o:connecttype="rect"/>
                </v:shapetype>
                <v:shape id="Text Box 61" o:spid="_x0000_s1031" type="#_x0000_t202" style="position:absolute;left:1905;top:4476;width:15529;height:10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" filled="f" stroked="f" strokeweight=".5pt">
                  <v:textbox inset="0,0,0,0">
                    <w:txbxContent>
                      <w:p w14:paraId="6D93C7A5" w14:textId="77777777" w:rsidR="005F2829" w:rsidRPr="003A7DD8" w:rsidRDefault="005F2829" w:rsidP="005F2829">
                        <w:pPr>
                          <w:pStyle w:val="Body1"/>
                          <w:jc w:val="center"/>
                          <w:rPr>
                            <w:rFonts w:ascii="Bradley Hand ITC" w:hAnsi="Bradley Hand ITC" w:cs="Bradley Hand ITC"/>
                            <w:color w:val="0000FF"/>
                            <w:sz w:val="48"/>
                            <w:szCs w:val="48"/>
                            <w:u w:color="0000FF"/>
                          </w:rPr>
                        </w:pPr>
                        <w:r w:rsidRPr="003A7DD8">
                          <w:rPr>
                            <w:rFonts w:ascii="Bradley Hand ITC" w:hAnsi="Bradley Hand ITC" w:cs="Bradley Hand ITC"/>
                            <w:color w:val="0000FF"/>
                            <w:sz w:val="48"/>
                            <w:szCs w:val="48"/>
                            <w:u w:color="0000FF"/>
                          </w:rPr>
                          <w:t>SEFDEY</w:t>
                        </w:r>
                      </w:p>
                      <w:p w14:paraId="595EF555" w14:textId="77777777" w:rsidR="005F2829" w:rsidRDefault="005F2829" w:rsidP="005F2829">
                        <w:pPr>
                          <w:pStyle w:val="Body1"/>
                          <w:jc w:val="center"/>
                          <w:rPr>
                            <w:rFonts w:ascii="Bradley Hand ITC TT-Bold" w:hAnsi="Bradley Hand ITC TT-Bold" w:cs="Bradley Hand ITC TT-Bold"/>
                            <w:color w:val="0000FF"/>
                            <w:sz w:val="20"/>
                            <w:szCs w:val="20"/>
                            <w:u w:color="0000FF"/>
                          </w:rPr>
                        </w:pPr>
                        <w:r w:rsidRPr="008D4254">
                          <w:rPr>
                            <w:rFonts w:ascii="Bradley Hand ITC" w:hAnsi="Bradley Hand ITC" w:cs="Bradley Hand ITC"/>
                            <w:color w:val="0000FF"/>
                            <w:sz w:val="20"/>
                            <w:szCs w:val="20"/>
                            <w:u w:color="0000FF"/>
                          </w:rPr>
                          <w:t>Sector Endorsed Foundation Degrees in Early Years Professional Association</w:t>
                        </w:r>
                      </w:p>
                      <w:p w14:paraId="2AF6A967" w14:textId="77777777" w:rsidR="005F2829" w:rsidRPr="0028252A" w:rsidRDefault="005F2829" w:rsidP="005F2829">
                        <w:pPr>
                          <w:pStyle w:val="Body1"/>
                          <w:jc w:val="center"/>
                          <w:rPr>
                            <w:rFonts w:ascii="Bradley Hand ITC" w:hAnsi="Bradley Hand ITC" w:cs="Bradley Hand ITC"/>
                            <w:color w:val="0000FF"/>
                            <w:sz w:val="20"/>
                            <w:szCs w:val="20"/>
                            <w:u w:color="0000FF"/>
                          </w:rPr>
                        </w:pPr>
                      </w:p>
                    </w:txbxContent>
                  </v:textbox>
                </v:shape>
                <w10:wrap anchorx="margin"/>
              </v:group>
            </w:pict>
          </mc:Fallback>
        </mc:AlternateContent>
      </w:r>
    </w:p>
    <w:p w14:paraId="5FA541D8" w14:textId="77777777" w:rsidR="005F2829" w:rsidRDefault="005F2829" w:rsidP="00FF163E">
      <w:pPr>
        <w:jc w:val="center"/>
        <w:rPr>
          <w:rFonts w:ascii="Arial" w:hAnsi="Arial" w:cs="Arial"/>
          <w:b/>
          <w:color w:val="2F5496" w:themeColor="accent1" w:themeShade="BF"/>
          <w:sz w:val="28"/>
          <w:szCs w:val="28"/>
          <w:u w:val="single"/>
        </w:rPr>
      </w:pPr>
    </w:p>
    <w:p w14:paraId="4B14380B" w14:textId="77777777" w:rsidR="005F2829" w:rsidRDefault="005F2829" w:rsidP="00FF163E">
      <w:pPr>
        <w:jc w:val="center"/>
        <w:rPr>
          <w:rFonts w:ascii="Arial" w:hAnsi="Arial" w:cs="Arial"/>
          <w:b/>
          <w:color w:val="2F5496" w:themeColor="accent1" w:themeShade="BF"/>
          <w:sz w:val="28"/>
          <w:szCs w:val="28"/>
          <w:u w:val="single"/>
        </w:rPr>
      </w:pPr>
    </w:p>
    <w:p w14:paraId="3C2D1950" w14:textId="77777777" w:rsidR="005F2829" w:rsidRDefault="005F2829" w:rsidP="00FF163E">
      <w:pPr>
        <w:jc w:val="center"/>
        <w:rPr>
          <w:rFonts w:ascii="Arial" w:hAnsi="Arial" w:cs="Arial"/>
          <w:b/>
          <w:color w:val="2F5496" w:themeColor="accent1" w:themeShade="BF"/>
          <w:sz w:val="28"/>
          <w:szCs w:val="28"/>
          <w:u w:val="single"/>
        </w:rPr>
      </w:pPr>
    </w:p>
    <w:p w14:paraId="22ED995C" w14:textId="77777777" w:rsidR="005F2829" w:rsidRDefault="00FF163E" w:rsidP="00FF163E">
      <w:pPr>
        <w:jc w:val="center"/>
        <w:rPr>
          <w:rFonts w:ascii="Arial" w:hAnsi="Arial" w:cs="Arial"/>
          <w:b/>
          <w:color w:val="2F5496" w:themeColor="accent1" w:themeShade="BF"/>
          <w:sz w:val="28"/>
          <w:szCs w:val="28"/>
          <w:u w:val="single"/>
        </w:rPr>
      </w:pPr>
      <w:r w:rsidRPr="00FF163E">
        <w:rPr>
          <w:rFonts w:ascii="Arial" w:hAnsi="Arial" w:cs="Arial"/>
          <w:b/>
          <w:color w:val="2F5496" w:themeColor="accent1" w:themeShade="BF"/>
          <w:sz w:val="28"/>
          <w:szCs w:val="28"/>
          <w:u w:val="single"/>
        </w:rPr>
        <w:t xml:space="preserve">Sector Endorsed Foundation Degrees in Early Years Professional Association </w:t>
      </w:r>
    </w:p>
    <w:p w14:paraId="791902C4" w14:textId="77777777" w:rsidR="005F2829" w:rsidRDefault="005F2829" w:rsidP="00FF163E">
      <w:pPr>
        <w:jc w:val="center"/>
        <w:rPr>
          <w:rFonts w:ascii="Arial" w:hAnsi="Arial" w:cs="Arial"/>
          <w:b/>
          <w:color w:val="2F5496" w:themeColor="accent1" w:themeShade="BF"/>
          <w:sz w:val="28"/>
          <w:szCs w:val="28"/>
          <w:u w:val="single"/>
        </w:rPr>
      </w:pPr>
    </w:p>
    <w:p w14:paraId="3BF45FF3" w14:textId="45AF81F2" w:rsidR="004216D0" w:rsidRPr="00FF163E" w:rsidRDefault="00FF163E" w:rsidP="00FF163E">
      <w:pPr>
        <w:jc w:val="center"/>
        <w:rPr>
          <w:rFonts w:ascii="Arial" w:hAnsi="Arial" w:cs="Arial"/>
          <w:b/>
          <w:color w:val="2F5496" w:themeColor="accent1" w:themeShade="BF"/>
          <w:sz w:val="28"/>
          <w:szCs w:val="28"/>
          <w:u w:val="single"/>
        </w:rPr>
      </w:pPr>
      <w:r w:rsidRPr="00FF163E">
        <w:rPr>
          <w:rFonts w:ascii="Arial" w:hAnsi="Arial" w:cs="Arial"/>
          <w:b/>
          <w:color w:val="2F5496" w:themeColor="accent1" w:themeShade="BF"/>
          <w:sz w:val="28"/>
          <w:szCs w:val="28"/>
          <w:u w:val="single"/>
        </w:rPr>
        <w:t>Equality, Diversity and Inclusion Policy</w:t>
      </w:r>
    </w:p>
    <w:p w14:paraId="2E3B5B3F" w14:textId="59D332E6" w:rsidR="004216D0" w:rsidRPr="00FF163E" w:rsidRDefault="00A9273F" w:rsidP="004216D0">
      <w:pPr>
        <w:pStyle w:val="Pa12"/>
        <w:spacing w:after="240"/>
        <w:rPr>
          <w:rFonts w:ascii="Arial" w:hAnsi="Arial" w:cs="Arial"/>
          <w:color w:val="000080"/>
        </w:rPr>
      </w:pPr>
      <w:r w:rsidRPr="00FF163E">
        <w:rPr>
          <w:rFonts w:ascii="Arial" w:hAnsi="Arial" w:cs="Arial"/>
          <w:color w:val="000080"/>
        </w:rPr>
        <w:t xml:space="preserve">This policy covers anyone who interacts with SEFDEY </w:t>
      </w:r>
      <w:r w:rsidR="00FF163E" w:rsidRPr="00FF163E">
        <w:rPr>
          <w:rFonts w:ascii="Arial" w:hAnsi="Arial" w:cs="Arial"/>
          <w:color w:val="000080"/>
        </w:rPr>
        <w:t>P</w:t>
      </w:r>
      <w:r w:rsidRPr="00FF163E">
        <w:rPr>
          <w:rFonts w:ascii="Arial" w:hAnsi="Arial" w:cs="Arial"/>
          <w:color w:val="000080"/>
        </w:rPr>
        <w:t>rofessional Association, members, students, contractors and other stakeholders.</w:t>
      </w:r>
    </w:p>
    <w:p w14:paraId="60451EFB" w14:textId="77777777" w:rsidR="00A9273F" w:rsidRPr="00A9273F" w:rsidRDefault="00A9273F" w:rsidP="00A9273F">
      <w:pPr>
        <w:pStyle w:val="Default"/>
      </w:pPr>
    </w:p>
    <w:p w14:paraId="36284A5E" w14:textId="6F3B53AB" w:rsidR="004216D0" w:rsidRPr="00FF163E" w:rsidRDefault="004216D0" w:rsidP="00FF163E">
      <w:pPr>
        <w:pStyle w:val="Pa12"/>
        <w:spacing w:after="240" w:line="480" w:lineRule="auto"/>
        <w:rPr>
          <w:rFonts w:ascii="Arial" w:hAnsi="Arial" w:cs="Arial"/>
        </w:rPr>
      </w:pPr>
      <w:r w:rsidRPr="00FF163E">
        <w:rPr>
          <w:rFonts w:ascii="Arial" w:hAnsi="Arial" w:cs="Arial"/>
          <w:b/>
        </w:rPr>
        <w:t xml:space="preserve">The Sector Endorsed Foundation Degree in Early Years Professional Association </w:t>
      </w:r>
      <w:r w:rsidRPr="00FF163E">
        <w:rPr>
          <w:rFonts w:ascii="Arial" w:hAnsi="Arial" w:cs="Arial"/>
        </w:rPr>
        <w:t xml:space="preserve">(thereafter known as SEFDEY) is committed to </w:t>
      </w:r>
      <w:r w:rsidR="00A9273F" w:rsidRPr="00FF163E">
        <w:rPr>
          <w:rFonts w:ascii="Arial" w:hAnsi="Arial" w:cs="Arial"/>
        </w:rPr>
        <w:t>fostering an inclusive community which encourages members, students, co</w:t>
      </w:r>
      <w:r w:rsidR="00FF163E">
        <w:rPr>
          <w:rFonts w:ascii="Arial" w:hAnsi="Arial" w:cs="Arial"/>
        </w:rPr>
        <w:t>lleagues</w:t>
      </w:r>
      <w:r w:rsidR="00A9273F" w:rsidRPr="00FF163E">
        <w:rPr>
          <w:rFonts w:ascii="Arial" w:hAnsi="Arial" w:cs="Arial"/>
        </w:rPr>
        <w:t xml:space="preserve"> and other stakeholders to value every individual for their unique contribution to the success of the organisation</w:t>
      </w:r>
      <w:r w:rsidR="00FF163E">
        <w:rPr>
          <w:rFonts w:ascii="Arial" w:hAnsi="Arial" w:cs="Arial"/>
        </w:rPr>
        <w:t>,</w:t>
      </w:r>
      <w:r w:rsidR="00A9273F" w:rsidRPr="00FF163E">
        <w:rPr>
          <w:rFonts w:ascii="Arial" w:hAnsi="Arial" w:cs="Arial"/>
        </w:rPr>
        <w:t xml:space="preserve"> </w:t>
      </w:r>
      <w:r w:rsidRPr="00FF163E">
        <w:rPr>
          <w:rFonts w:ascii="Arial" w:hAnsi="Arial" w:cs="Arial"/>
        </w:rPr>
        <w:t>ensuring equality</w:t>
      </w:r>
      <w:r w:rsidR="00A9273F" w:rsidRPr="00FF163E">
        <w:rPr>
          <w:rFonts w:ascii="Arial" w:hAnsi="Arial" w:cs="Arial"/>
        </w:rPr>
        <w:t xml:space="preserve">, </w:t>
      </w:r>
      <w:r w:rsidRPr="00FF163E">
        <w:rPr>
          <w:rFonts w:ascii="Arial" w:hAnsi="Arial" w:cs="Arial"/>
        </w:rPr>
        <w:t>diversity</w:t>
      </w:r>
      <w:r w:rsidR="00A9273F" w:rsidRPr="00FF163E">
        <w:rPr>
          <w:rFonts w:ascii="Arial" w:hAnsi="Arial" w:cs="Arial"/>
        </w:rPr>
        <w:t xml:space="preserve"> and inclusion </w:t>
      </w:r>
      <w:r w:rsidRPr="00FF163E">
        <w:rPr>
          <w:rFonts w:ascii="Arial" w:hAnsi="Arial" w:cs="Arial"/>
        </w:rPr>
        <w:t>and eliminating unlawful discrimination.</w:t>
      </w:r>
    </w:p>
    <w:p w14:paraId="0F6A787B" w14:textId="03BEAE32" w:rsidR="00A9273F" w:rsidRPr="00FF163E" w:rsidRDefault="004216D0" w:rsidP="00FF163E">
      <w:pPr>
        <w:pStyle w:val="Pa12"/>
        <w:spacing w:after="240" w:line="480" w:lineRule="auto"/>
        <w:rPr>
          <w:rFonts w:ascii="Arial" w:hAnsi="Arial" w:cs="Arial"/>
        </w:rPr>
      </w:pPr>
      <w:r w:rsidRPr="00FF163E">
        <w:rPr>
          <w:rFonts w:ascii="Arial" w:hAnsi="Arial" w:cs="Arial"/>
        </w:rPr>
        <w:t xml:space="preserve">The aim is for our </w:t>
      </w:r>
      <w:r w:rsidR="0057102C" w:rsidRPr="00FF163E">
        <w:rPr>
          <w:rFonts w:ascii="Arial" w:hAnsi="Arial" w:cs="Arial"/>
        </w:rPr>
        <w:t>members</w:t>
      </w:r>
      <w:r w:rsidRPr="00FF163E">
        <w:rPr>
          <w:rFonts w:ascii="Arial" w:hAnsi="Arial" w:cs="Arial"/>
        </w:rPr>
        <w:t xml:space="preserve"> to truly represent all sections of society</w:t>
      </w:r>
      <w:r w:rsidR="0057102C" w:rsidRPr="00FF163E">
        <w:rPr>
          <w:rFonts w:ascii="Arial" w:hAnsi="Arial" w:cs="Arial"/>
        </w:rPr>
        <w:t xml:space="preserve"> </w:t>
      </w:r>
      <w:r w:rsidRPr="00FF163E">
        <w:rPr>
          <w:rFonts w:ascii="Arial" w:hAnsi="Arial" w:cs="Arial"/>
        </w:rPr>
        <w:t xml:space="preserve">and for each </w:t>
      </w:r>
      <w:r w:rsidR="0057102C" w:rsidRPr="00FF163E">
        <w:rPr>
          <w:rFonts w:ascii="Arial" w:hAnsi="Arial" w:cs="Arial"/>
        </w:rPr>
        <w:t>member and the students that they represent</w:t>
      </w:r>
      <w:r w:rsidRPr="00FF163E">
        <w:rPr>
          <w:rFonts w:ascii="Arial" w:hAnsi="Arial" w:cs="Arial"/>
        </w:rPr>
        <w:t xml:space="preserve"> </w:t>
      </w:r>
      <w:r w:rsidR="00083831">
        <w:rPr>
          <w:rFonts w:ascii="Arial" w:hAnsi="Arial" w:cs="Arial"/>
        </w:rPr>
        <w:t xml:space="preserve">to </w:t>
      </w:r>
      <w:r w:rsidRPr="00FF163E">
        <w:rPr>
          <w:rFonts w:ascii="Arial" w:hAnsi="Arial" w:cs="Arial"/>
        </w:rPr>
        <w:t>feel respected and able to give their best.</w:t>
      </w:r>
      <w:r w:rsidR="00A9273F" w:rsidRPr="00FF163E">
        <w:rPr>
          <w:rFonts w:ascii="Arial" w:hAnsi="Arial" w:cs="Arial"/>
        </w:rPr>
        <w:t xml:space="preserve"> We aim to foster an environment of openness in which everyone is valued equally and can contribute and participate with confidence, bringing together new ideas, exchanges and interrelationships</w:t>
      </w:r>
      <w:r w:rsidR="00FF163E">
        <w:rPr>
          <w:rFonts w:ascii="Arial" w:hAnsi="Arial" w:cs="Arial"/>
        </w:rPr>
        <w:t>, f</w:t>
      </w:r>
      <w:r w:rsidR="00A9273F" w:rsidRPr="00FF163E">
        <w:rPr>
          <w:rFonts w:ascii="Arial" w:hAnsi="Arial" w:cs="Arial"/>
        </w:rPr>
        <w:t>or the benefit of the organisation.</w:t>
      </w:r>
    </w:p>
    <w:p w14:paraId="508B69D7" w14:textId="0D578328" w:rsidR="00A9273F" w:rsidRPr="00FF163E" w:rsidRDefault="00A9273F" w:rsidP="00FF163E">
      <w:pPr>
        <w:pStyle w:val="Pa12"/>
        <w:spacing w:after="240" w:line="480" w:lineRule="auto"/>
        <w:rPr>
          <w:rFonts w:ascii="Arial" w:hAnsi="Arial" w:cs="Arial"/>
        </w:rPr>
      </w:pPr>
      <w:r w:rsidRPr="00FF163E">
        <w:rPr>
          <w:rFonts w:ascii="Arial" w:hAnsi="Arial" w:cs="Arial"/>
        </w:rPr>
        <w:t xml:space="preserve">We strive to ensure that all members </w:t>
      </w:r>
      <w:r w:rsidR="00FF163E" w:rsidRPr="00FF163E">
        <w:rPr>
          <w:rFonts w:ascii="Arial" w:hAnsi="Arial" w:cs="Arial"/>
        </w:rPr>
        <w:t>can</w:t>
      </w:r>
      <w:r w:rsidRPr="00FF163E">
        <w:rPr>
          <w:rFonts w:ascii="Arial" w:hAnsi="Arial" w:cs="Arial"/>
        </w:rPr>
        <w:t xml:space="preserve"> participate fully in the organisation free from discrimination, harassment or victimisation.</w:t>
      </w:r>
    </w:p>
    <w:p w14:paraId="42B9C0C1" w14:textId="6CE0B277" w:rsidR="004216D0" w:rsidRPr="00FF163E" w:rsidRDefault="00A9273F" w:rsidP="00FF163E">
      <w:pPr>
        <w:pStyle w:val="Pa12"/>
        <w:spacing w:after="240" w:line="480" w:lineRule="auto"/>
        <w:rPr>
          <w:rFonts w:ascii="Arial" w:hAnsi="Arial" w:cs="Arial"/>
        </w:rPr>
      </w:pPr>
      <w:r w:rsidRPr="00FF163E">
        <w:rPr>
          <w:rFonts w:ascii="Arial" w:hAnsi="Arial" w:cs="Arial"/>
        </w:rPr>
        <w:t xml:space="preserve">We expect all members to be ambassadors for </w:t>
      </w:r>
      <w:r w:rsidR="00FF163E" w:rsidRPr="00FF163E">
        <w:rPr>
          <w:rFonts w:ascii="Arial" w:hAnsi="Arial" w:cs="Arial"/>
        </w:rPr>
        <w:t>SEFDEY to</w:t>
      </w:r>
      <w:r w:rsidRPr="00FF163E">
        <w:rPr>
          <w:rFonts w:ascii="Arial" w:hAnsi="Arial" w:cs="Arial"/>
        </w:rPr>
        <w:t xml:space="preserve"> ensure that in all dealings with</w:t>
      </w:r>
      <w:r w:rsidR="00FF163E" w:rsidRPr="00FF163E">
        <w:rPr>
          <w:rFonts w:ascii="Arial" w:hAnsi="Arial" w:cs="Arial"/>
        </w:rPr>
        <w:t xml:space="preserve"> </w:t>
      </w:r>
      <w:r w:rsidRPr="00FF163E">
        <w:rPr>
          <w:rFonts w:ascii="Arial" w:hAnsi="Arial" w:cs="Arial"/>
        </w:rPr>
        <w:t xml:space="preserve">other organisations, students and colleagues they behave professionally in a way that encourages inclusion </w:t>
      </w:r>
      <w:r w:rsidR="00FF163E" w:rsidRPr="00FF163E">
        <w:rPr>
          <w:rFonts w:ascii="Arial" w:hAnsi="Arial" w:cs="Arial"/>
        </w:rPr>
        <w:t>and promotes equality to ensure that it remains robust and reflects our values.</w:t>
      </w:r>
    </w:p>
    <w:p w14:paraId="1C104E25" w14:textId="64972DEE" w:rsidR="00FF163E" w:rsidRPr="00FF163E" w:rsidRDefault="00FF163E" w:rsidP="00FF163E">
      <w:pPr>
        <w:pStyle w:val="Default"/>
        <w:spacing w:line="480" w:lineRule="auto"/>
        <w:rPr>
          <w:rFonts w:ascii="Arial" w:hAnsi="Arial" w:cs="Arial"/>
        </w:rPr>
      </w:pPr>
      <w:r w:rsidRPr="00FF163E">
        <w:rPr>
          <w:rFonts w:ascii="Arial" w:hAnsi="Arial" w:cs="Arial"/>
        </w:rPr>
        <w:t xml:space="preserve">We aim to create a welcoming and inclusive environment for everyone and to </w:t>
      </w:r>
      <w:r w:rsidR="00C23359" w:rsidRPr="00FF163E">
        <w:rPr>
          <w:rFonts w:ascii="Arial" w:hAnsi="Arial" w:cs="Arial"/>
        </w:rPr>
        <w:t>treat</w:t>
      </w:r>
      <w:r w:rsidRPr="00FF163E">
        <w:rPr>
          <w:rFonts w:ascii="Arial" w:hAnsi="Arial" w:cs="Arial"/>
        </w:rPr>
        <w:t xml:space="preserve"> each other with dignity and respect.</w:t>
      </w:r>
    </w:p>
    <w:p w14:paraId="31BFB0CE" w14:textId="77777777" w:rsidR="00FF163E" w:rsidRPr="00FF163E" w:rsidRDefault="00FF163E" w:rsidP="00FF163E">
      <w:pPr>
        <w:pStyle w:val="Default"/>
        <w:spacing w:line="480" w:lineRule="auto"/>
        <w:rPr>
          <w:rFonts w:ascii="Arial" w:hAnsi="Arial" w:cs="Arial"/>
        </w:rPr>
      </w:pPr>
    </w:p>
    <w:p w14:paraId="64E87A7A" w14:textId="77777777" w:rsidR="005F2829" w:rsidRDefault="005F2829" w:rsidP="003A5B1C">
      <w:pPr>
        <w:pStyle w:val="Pa12"/>
        <w:spacing w:after="240" w:line="480" w:lineRule="auto"/>
        <w:rPr>
          <w:rFonts w:ascii="Arial" w:hAnsi="Arial" w:cs="Arial"/>
        </w:rPr>
      </w:pPr>
    </w:p>
    <w:p w14:paraId="367E29FC" w14:textId="10213485" w:rsidR="003A5B1C" w:rsidRDefault="004216D0" w:rsidP="003A5B1C">
      <w:pPr>
        <w:pStyle w:val="Pa12"/>
        <w:spacing w:after="240" w:line="480" w:lineRule="auto"/>
        <w:rPr>
          <w:rFonts w:ascii="Arial" w:hAnsi="Arial" w:cs="Arial"/>
        </w:rPr>
      </w:pPr>
      <w:r w:rsidRPr="00FF163E">
        <w:rPr>
          <w:rFonts w:ascii="Arial" w:hAnsi="Arial" w:cs="Arial"/>
        </w:rPr>
        <w:t>Th</w:t>
      </w:r>
      <w:r w:rsidR="0057102C" w:rsidRPr="00FF163E">
        <w:rPr>
          <w:rFonts w:ascii="Arial" w:hAnsi="Arial" w:cs="Arial"/>
        </w:rPr>
        <w:t>is</w:t>
      </w:r>
      <w:r w:rsidRPr="00FF163E">
        <w:rPr>
          <w:rFonts w:ascii="Arial" w:hAnsi="Arial" w:cs="Arial"/>
        </w:rPr>
        <w:t xml:space="preserve"> policy’s purpose is to:</w:t>
      </w:r>
      <w:r w:rsidR="003A5B1C">
        <w:rPr>
          <w:rFonts w:ascii="Arial" w:hAnsi="Arial" w:cs="Arial"/>
        </w:rPr>
        <w:t xml:space="preserve"> </w:t>
      </w:r>
    </w:p>
    <w:p w14:paraId="730AB254" w14:textId="77777777" w:rsidR="003A5B1C" w:rsidRDefault="004216D0" w:rsidP="003A5B1C">
      <w:pPr>
        <w:pStyle w:val="Pa12"/>
        <w:numPr>
          <w:ilvl w:val="0"/>
          <w:numId w:val="6"/>
        </w:numPr>
        <w:spacing w:after="240" w:line="480" w:lineRule="auto"/>
        <w:rPr>
          <w:rFonts w:ascii="Arial" w:hAnsi="Arial" w:cs="Arial"/>
        </w:rPr>
      </w:pPr>
      <w:r w:rsidRPr="00FF163E">
        <w:rPr>
          <w:rFonts w:ascii="Arial" w:hAnsi="Arial" w:cs="Arial"/>
        </w:rPr>
        <w:t xml:space="preserve">provide equality, fairness and respect for all in our </w:t>
      </w:r>
      <w:r w:rsidR="0057102C" w:rsidRPr="00FF163E">
        <w:rPr>
          <w:rFonts w:ascii="Arial" w:hAnsi="Arial" w:cs="Arial"/>
        </w:rPr>
        <w:t>members and their students</w:t>
      </w:r>
      <w:r w:rsidRPr="00FF163E">
        <w:rPr>
          <w:rFonts w:ascii="Arial" w:hAnsi="Arial" w:cs="Arial"/>
        </w:rPr>
        <w:t xml:space="preserve">, whether temporary, part-time or full-time </w:t>
      </w:r>
    </w:p>
    <w:p w14:paraId="2DB22EF1" w14:textId="77777777" w:rsidR="003A5B1C" w:rsidRDefault="004216D0" w:rsidP="003A5B1C">
      <w:pPr>
        <w:pStyle w:val="Pa12"/>
        <w:numPr>
          <w:ilvl w:val="0"/>
          <w:numId w:val="6"/>
        </w:numPr>
        <w:spacing w:after="240" w:line="480" w:lineRule="auto"/>
        <w:rPr>
          <w:rFonts w:ascii="Arial" w:hAnsi="Arial" w:cs="Arial"/>
        </w:rPr>
      </w:pPr>
      <w:r w:rsidRPr="003A5B1C">
        <w:rPr>
          <w:rFonts w:ascii="Arial" w:hAnsi="Arial" w:cs="Arial"/>
        </w:rPr>
        <w:t>not unlawfully discriminate because of the Equality Act 2010 protected characteristics of age, disability, gender reassignment, marriage and civil partnership, pregnancy and maternity, race (including colour, nationality, and ethnic or national origin), religion or belief, sex (gender) and sexual orientation</w:t>
      </w:r>
    </w:p>
    <w:p w14:paraId="3BF883C8" w14:textId="6CFFD599" w:rsidR="0057102C" w:rsidRPr="003A5B1C" w:rsidRDefault="004216D0" w:rsidP="003A5B1C">
      <w:pPr>
        <w:pStyle w:val="Pa12"/>
        <w:numPr>
          <w:ilvl w:val="0"/>
          <w:numId w:val="6"/>
        </w:numPr>
        <w:spacing w:after="240" w:line="480" w:lineRule="auto"/>
        <w:rPr>
          <w:rFonts w:ascii="Arial" w:hAnsi="Arial" w:cs="Arial"/>
        </w:rPr>
      </w:pPr>
      <w:r w:rsidRPr="003A5B1C">
        <w:rPr>
          <w:rFonts w:ascii="Arial" w:hAnsi="Arial" w:cs="Arial"/>
        </w:rPr>
        <w:t xml:space="preserve">oppose and avoid all forms of unlawful discrimination. </w:t>
      </w:r>
    </w:p>
    <w:p w14:paraId="12EC13AB" w14:textId="05BB44F1" w:rsidR="00C23359" w:rsidRDefault="00C23359" w:rsidP="00C23359">
      <w:pPr>
        <w:pStyle w:val="Default"/>
      </w:pPr>
    </w:p>
    <w:p w14:paraId="7C507F67" w14:textId="77777777" w:rsidR="00C23359" w:rsidRPr="00C23359" w:rsidRDefault="00C23359" w:rsidP="00C23359">
      <w:pPr>
        <w:pStyle w:val="Default"/>
      </w:pPr>
    </w:p>
    <w:p w14:paraId="7F4C1803" w14:textId="77777777" w:rsidR="00B009F2" w:rsidRDefault="0057102C" w:rsidP="00B009F2">
      <w:pPr>
        <w:pStyle w:val="Default"/>
        <w:spacing w:after="223" w:line="480" w:lineRule="auto"/>
        <w:rPr>
          <w:rFonts w:ascii="Arial" w:hAnsi="Arial" w:cs="Arial"/>
        </w:rPr>
      </w:pPr>
      <w:r w:rsidRPr="00FF163E">
        <w:rPr>
          <w:rFonts w:ascii="Arial" w:hAnsi="Arial" w:cs="Arial"/>
        </w:rPr>
        <w:t>SEFDEY</w:t>
      </w:r>
      <w:r w:rsidR="004216D0" w:rsidRPr="00FF163E">
        <w:rPr>
          <w:rFonts w:ascii="Arial" w:hAnsi="Arial" w:cs="Arial"/>
        </w:rPr>
        <w:t xml:space="preserve"> commits to: </w:t>
      </w:r>
    </w:p>
    <w:p w14:paraId="3EC47F98" w14:textId="70D9B844" w:rsidR="003A5B1C" w:rsidRDefault="006062D4" w:rsidP="003A5B1C">
      <w:pPr>
        <w:pStyle w:val="Default"/>
        <w:numPr>
          <w:ilvl w:val="0"/>
          <w:numId w:val="4"/>
        </w:numPr>
        <w:spacing w:after="223" w:line="480" w:lineRule="auto"/>
      </w:pPr>
      <w:r w:rsidRPr="007839F0">
        <w:rPr>
          <w:i/>
          <w:iCs/>
        </w:rPr>
        <w:t>promot</w:t>
      </w:r>
      <w:r w:rsidR="00CB0885" w:rsidRPr="007839F0">
        <w:rPr>
          <w:i/>
          <w:iCs/>
        </w:rPr>
        <w:t>ing</w:t>
      </w:r>
      <w:r w:rsidRPr="007839F0">
        <w:t xml:space="preserve"> </w:t>
      </w:r>
      <w:r w:rsidR="004216D0" w:rsidRPr="007839F0">
        <w:t>equality</w:t>
      </w:r>
      <w:r w:rsidR="004216D0" w:rsidRPr="00FF163E">
        <w:t xml:space="preserve"> and diversity </w:t>
      </w:r>
      <w:r w:rsidR="0057102C" w:rsidRPr="00FF163E">
        <w:t xml:space="preserve">among all </w:t>
      </w:r>
      <w:r w:rsidR="00C23359" w:rsidRPr="00FF163E">
        <w:t>its</w:t>
      </w:r>
      <w:r w:rsidR="0057102C" w:rsidRPr="00FF163E">
        <w:t xml:space="preserve"> members</w:t>
      </w:r>
      <w:r w:rsidR="00C23359">
        <w:t>, colleagues</w:t>
      </w:r>
      <w:r w:rsidR="0057102C" w:rsidRPr="00FF163E">
        <w:t xml:space="preserve"> and their students.</w:t>
      </w:r>
    </w:p>
    <w:p w14:paraId="784ADBF7" w14:textId="1B058B7A" w:rsidR="003A5B1C" w:rsidRPr="003A5B1C" w:rsidRDefault="004216D0" w:rsidP="003A5B1C">
      <w:pPr>
        <w:pStyle w:val="Default"/>
        <w:numPr>
          <w:ilvl w:val="0"/>
          <w:numId w:val="4"/>
        </w:numPr>
        <w:spacing w:after="223" w:line="480" w:lineRule="auto"/>
      </w:pPr>
      <w:r w:rsidRPr="003A5B1C">
        <w:rPr>
          <w:rFonts w:ascii="Arial" w:hAnsi="Arial" w:cs="Arial"/>
          <w:color w:val="auto"/>
        </w:rPr>
        <w:t>creat</w:t>
      </w:r>
      <w:r w:rsidR="00C23359" w:rsidRPr="003A5B1C">
        <w:rPr>
          <w:rFonts w:ascii="Arial" w:hAnsi="Arial" w:cs="Arial"/>
          <w:color w:val="auto"/>
        </w:rPr>
        <w:t>e</w:t>
      </w:r>
      <w:r w:rsidRPr="003A5B1C">
        <w:rPr>
          <w:rFonts w:ascii="Arial" w:hAnsi="Arial" w:cs="Arial"/>
          <w:color w:val="auto"/>
        </w:rPr>
        <w:t xml:space="preserve"> a</w:t>
      </w:r>
      <w:r w:rsidR="0057102C" w:rsidRPr="003A5B1C">
        <w:rPr>
          <w:rFonts w:ascii="Arial" w:hAnsi="Arial" w:cs="Arial"/>
          <w:color w:val="auto"/>
        </w:rPr>
        <w:t xml:space="preserve">n </w:t>
      </w:r>
      <w:r w:rsidRPr="003A5B1C">
        <w:rPr>
          <w:rFonts w:ascii="Arial" w:hAnsi="Arial" w:cs="Arial"/>
          <w:color w:val="auto"/>
        </w:rPr>
        <w:t xml:space="preserve">environment free of bullying, harassment, victimisation and unlawful discrimination, promoting dignity and respect for all, and where individual differences and the contributions of all </w:t>
      </w:r>
      <w:r w:rsidR="0057102C" w:rsidRPr="003A5B1C">
        <w:rPr>
          <w:rFonts w:ascii="Arial" w:hAnsi="Arial" w:cs="Arial"/>
          <w:color w:val="auto"/>
        </w:rPr>
        <w:t>members</w:t>
      </w:r>
      <w:r w:rsidRPr="003A5B1C">
        <w:rPr>
          <w:rFonts w:ascii="Arial" w:hAnsi="Arial" w:cs="Arial"/>
          <w:color w:val="auto"/>
        </w:rPr>
        <w:t xml:space="preserve"> are recognised and valued</w:t>
      </w:r>
      <w:r w:rsidR="003A5B1C" w:rsidRPr="003A5B1C">
        <w:rPr>
          <w:rFonts w:ascii="Arial" w:hAnsi="Arial" w:cs="Arial"/>
          <w:color w:val="auto"/>
        </w:rPr>
        <w:t>.</w:t>
      </w:r>
    </w:p>
    <w:p w14:paraId="19EED763" w14:textId="5589D7A6" w:rsidR="004216D0" w:rsidRPr="00B009F2" w:rsidRDefault="003A5B1C" w:rsidP="003A5B1C">
      <w:pPr>
        <w:pStyle w:val="Default"/>
        <w:spacing w:after="223" w:line="480" w:lineRule="auto"/>
        <w:rPr>
          <w:rFonts w:ascii="Arial" w:hAnsi="Arial" w:cs="Arial"/>
          <w:color w:val="auto"/>
        </w:rPr>
      </w:pPr>
      <w:r w:rsidRPr="007839F0">
        <w:rPr>
          <w:rFonts w:ascii="Arial" w:hAnsi="Arial" w:cs="Arial"/>
          <w:color w:val="auto"/>
        </w:rPr>
        <w:t>S</w:t>
      </w:r>
      <w:r w:rsidR="0057102C" w:rsidRPr="007839F0">
        <w:rPr>
          <w:rFonts w:ascii="Arial" w:hAnsi="Arial" w:cs="Arial"/>
          <w:color w:val="auto"/>
        </w:rPr>
        <w:t xml:space="preserve">EFDEY </w:t>
      </w:r>
      <w:r w:rsidR="004216D0" w:rsidRPr="007839F0">
        <w:rPr>
          <w:rFonts w:ascii="Arial" w:hAnsi="Arial" w:cs="Arial"/>
          <w:i/>
          <w:iCs/>
          <w:color w:val="auto"/>
        </w:rPr>
        <w:t>tak</w:t>
      </w:r>
      <w:r w:rsidR="00297008" w:rsidRPr="007839F0">
        <w:rPr>
          <w:rFonts w:ascii="Arial" w:hAnsi="Arial" w:cs="Arial"/>
          <w:i/>
          <w:iCs/>
          <w:color w:val="auto"/>
        </w:rPr>
        <w:t xml:space="preserve">es </w:t>
      </w:r>
      <w:r w:rsidR="004216D0" w:rsidRPr="007839F0">
        <w:rPr>
          <w:rFonts w:ascii="Arial" w:hAnsi="Arial" w:cs="Arial"/>
          <w:color w:val="auto"/>
        </w:rPr>
        <w:t>seriously</w:t>
      </w:r>
      <w:r w:rsidR="006062D4" w:rsidRPr="007839F0">
        <w:rPr>
          <w:rFonts w:ascii="Arial" w:hAnsi="Arial" w:cs="Arial"/>
          <w:color w:val="auto"/>
        </w:rPr>
        <w:t xml:space="preserve"> </w:t>
      </w:r>
      <w:r w:rsidR="006062D4" w:rsidRPr="007839F0">
        <w:rPr>
          <w:rFonts w:ascii="Arial" w:hAnsi="Arial" w:cs="Arial"/>
          <w:i/>
          <w:iCs/>
          <w:color w:val="auto"/>
        </w:rPr>
        <w:t>and act</w:t>
      </w:r>
      <w:r w:rsidR="00297008" w:rsidRPr="007839F0">
        <w:rPr>
          <w:rFonts w:ascii="Arial" w:hAnsi="Arial" w:cs="Arial"/>
          <w:i/>
          <w:iCs/>
          <w:color w:val="auto"/>
        </w:rPr>
        <w:t>s</w:t>
      </w:r>
      <w:r w:rsidR="006062D4" w:rsidRPr="007839F0">
        <w:rPr>
          <w:rFonts w:ascii="Arial" w:hAnsi="Arial" w:cs="Arial"/>
          <w:i/>
          <w:iCs/>
          <w:color w:val="auto"/>
        </w:rPr>
        <w:t xml:space="preserve"> upon</w:t>
      </w:r>
      <w:r w:rsidR="004216D0" w:rsidRPr="007839F0">
        <w:rPr>
          <w:rFonts w:ascii="Arial" w:hAnsi="Arial" w:cs="Arial"/>
          <w:color w:val="auto"/>
        </w:rPr>
        <w:t xml:space="preserve"> </w:t>
      </w:r>
      <w:r w:rsidR="0057102C" w:rsidRPr="007839F0">
        <w:rPr>
          <w:rFonts w:ascii="Arial" w:hAnsi="Arial" w:cs="Arial"/>
          <w:color w:val="auto"/>
        </w:rPr>
        <w:t xml:space="preserve">all </w:t>
      </w:r>
      <w:r w:rsidR="004216D0" w:rsidRPr="007839F0">
        <w:rPr>
          <w:rFonts w:ascii="Arial" w:hAnsi="Arial" w:cs="Arial"/>
          <w:color w:val="auto"/>
        </w:rPr>
        <w:t>complaints of</w:t>
      </w:r>
      <w:r w:rsidR="004216D0" w:rsidRPr="00B009F2">
        <w:rPr>
          <w:rFonts w:ascii="Arial" w:hAnsi="Arial" w:cs="Arial"/>
          <w:color w:val="auto"/>
        </w:rPr>
        <w:t xml:space="preserve"> bullying, harassment, victimisation and unlawful discrimination by fellow </w:t>
      </w:r>
      <w:r w:rsidR="0057102C" w:rsidRPr="00B009F2">
        <w:rPr>
          <w:rFonts w:ascii="Arial" w:hAnsi="Arial" w:cs="Arial"/>
          <w:color w:val="auto"/>
        </w:rPr>
        <w:t>members, students and the public</w:t>
      </w:r>
      <w:r w:rsidR="004216D0" w:rsidRPr="00B009F2">
        <w:rPr>
          <w:rFonts w:ascii="Arial" w:hAnsi="Arial" w:cs="Arial"/>
          <w:color w:val="auto"/>
        </w:rPr>
        <w:t xml:space="preserve"> in the course of the organisation’s activities</w:t>
      </w:r>
      <w:r w:rsidR="00B354BB" w:rsidRPr="00B009F2">
        <w:rPr>
          <w:rFonts w:ascii="Arial" w:hAnsi="Arial" w:cs="Arial"/>
          <w:color w:val="auto"/>
        </w:rPr>
        <w:t>. Any contravention</w:t>
      </w:r>
      <w:r w:rsidR="0057102C" w:rsidRPr="00B009F2">
        <w:rPr>
          <w:rFonts w:ascii="Arial" w:hAnsi="Arial" w:cs="Arial"/>
          <w:color w:val="auto"/>
        </w:rPr>
        <w:t xml:space="preserve"> could jeopardise membership renewal in the future.</w:t>
      </w:r>
    </w:p>
    <w:p w14:paraId="7AC99FA4" w14:textId="77777777" w:rsidR="004216D0" w:rsidRPr="00FF163E" w:rsidRDefault="004216D0" w:rsidP="00FF163E">
      <w:pPr>
        <w:pStyle w:val="Default"/>
        <w:spacing w:line="480" w:lineRule="auto"/>
        <w:rPr>
          <w:rFonts w:ascii="Arial" w:hAnsi="Arial" w:cs="Arial"/>
          <w:color w:val="auto"/>
        </w:rPr>
      </w:pPr>
    </w:p>
    <w:p w14:paraId="13140245" w14:textId="77777777" w:rsidR="004216D0" w:rsidRPr="00FF163E" w:rsidRDefault="004216D0" w:rsidP="00FF163E">
      <w:pPr>
        <w:pStyle w:val="Default"/>
        <w:spacing w:line="480" w:lineRule="auto"/>
        <w:rPr>
          <w:rFonts w:ascii="Arial" w:hAnsi="Arial" w:cs="Arial"/>
          <w:color w:val="auto"/>
        </w:rPr>
      </w:pPr>
    </w:p>
    <w:p w14:paraId="03CDF9DA" w14:textId="661500ED" w:rsidR="004216D0" w:rsidRPr="00FF163E" w:rsidRDefault="00FF163E" w:rsidP="00FF163E">
      <w:pPr>
        <w:autoSpaceDE w:val="0"/>
        <w:autoSpaceDN w:val="0"/>
        <w:adjustRightInd w:val="0"/>
        <w:spacing w:line="480" w:lineRule="auto"/>
        <w:rPr>
          <w:rFonts w:ascii="Arial" w:hAnsi="Arial" w:cs="Arial"/>
          <w:color w:val="000000"/>
          <w:sz w:val="24"/>
          <w:szCs w:val="24"/>
        </w:rPr>
      </w:pPr>
      <w:r w:rsidRPr="00FF163E">
        <w:rPr>
          <w:rFonts w:ascii="Arial" w:hAnsi="Arial" w:cs="Arial"/>
          <w:color w:val="000000"/>
          <w:sz w:val="24"/>
          <w:szCs w:val="24"/>
        </w:rPr>
        <w:t xml:space="preserve">SEFDEY commits to monitoring this policy regularly and revalidating </w:t>
      </w:r>
      <w:r w:rsidR="00B354BB">
        <w:rPr>
          <w:rFonts w:ascii="Arial" w:hAnsi="Arial" w:cs="Arial"/>
          <w:color w:val="000000"/>
          <w:sz w:val="24"/>
          <w:szCs w:val="24"/>
        </w:rPr>
        <w:t xml:space="preserve">it </w:t>
      </w:r>
      <w:r w:rsidRPr="00FF163E">
        <w:rPr>
          <w:rFonts w:ascii="Arial" w:hAnsi="Arial" w:cs="Arial"/>
          <w:color w:val="000000"/>
          <w:sz w:val="24"/>
          <w:szCs w:val="24"/>
        </w:rPr>
        <w:t>each year at the AGM.</w:t>
      </w:r>
    </w:p>
    <w:p w14:paraId="1B6C787B" w14:textId="59A0E329" w:rsidR="004216D0" w:rsidRPr="00FF163E" w:rsidRDefault="00083831" w:rsidP="00FF163E">
      <w:pPr>
        <w:spacing w:line="480" w:lineRule="auto"/>
        <w:rPr>
          <w:rFonts w:ascii="Arial" w:hAnsi="Arial" w:cs="Arial"/>
          <w:sz w:val="24"/>
          <w:szCs w:val="24"/>
        </w:rPr>
      </w:pPr>
      <w:r>
        <w:rPr>
          <w:rFonts w:ascii="Arial" w:hAnsi="Arial" w:cs="Arial"/>
          <w:sz w:val="24"/>
          <w:szCs w:val="24"/>
        </w:rPr>
        <w:t>Signed …</w:t>
      </w:r>
      <w:r w:rsidR="007839F0">
        <w:rPr>
          <w:rFonts w:ascii="Arial" w:hAnsi="Arial" w:cs="Arial"/>
          <w:noProof/>
          <w:sz w:val="24"/>
          <w:szCs w:val="24"/>
        </w:rPr>
        <w:drawing>
          <wp:inline distT="0" distB="0" distL="0" distR="0" wp14:anchorId="26523518" wp14:editId="6C1961CB">
            <wp:extent cx="2076450" cy="564346"/>
            <wp:effectExtent l="0" t="0" r="0" b="7620"/>
            <wp:docPr id="1" name="Picture 1" descr="A close-up of some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glasses&#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155530" cy="585839"/>
                    </a:xfrm>
                    <a:prstGeom prst="rect">
                      <a:avLst/>
                    </a:prstGeom>
                  </pic:spPr>
                </pic:pic>
              </a:graphicData>
            </a:graphic>
          </wp:inline>
        </w:drawing>
      </w:r>
      <w:r>
        <w:rPr>
          <w:rFonts w:ascii="Arial" w:hAnsi="Arial" w:cs="Arial"/>
          <w:sz w:val="24"/>
          <w:szCs w:val="24"/>
        </w:rPr>
        <w:t>……………….Date …………</w:t>
      </w:r>
      <w:r w:rsidR="007839F0">
        <w:rPr>
          <w:rFonts w:ascii="Arial" w:hAnsi="Arial" w:cs="Arial"/>
          <w:sz w:val="24"/>
          <w:szCs w:val="24"/>
        </w:rPr>
        <w:t>26 March 2021</w:t>
      </w:r>
    </w:p>
    <w:sectPr w:rsidR="004216D0" w:rsidRPr="00FF163E" w:rsidSect="005F28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adley Hand ITC TT-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2ECE"/>
    <w:multiLevelType w:val="hybridMultilevel"/>
    <w:tmpl w:val="B2A4B3DA"/>
    <w:lvl w:ilvl="0" w:tplc="DC2896AC">
      <w:start w:val="1"/>
      <w:numFmt w:val="bullet"/>
      <w:lvlText w:val=""/>
      <w:lvlJc w:val="left"/>
      <w:pPr>
        <w:tabs>
          <w:tab w:val="num" w:pos="1700"/>
        </w:tabs>
        <w:ind w:left="1700" w:hanging="360"/>
      </w:pPr>
      <w:rPr>
        <w:rFonts w:ascii="Symbol" w:hAnsi="Symbol" w:hint="default"/>
        <w:color w:val="0000F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EB1159"/>
    <w:multiLevelType w:val="hybridMultilevel"/>
    <w:tmpl w:val="CDAE2F56"/>
    <w:lvl w:ilvl="0" w:tplc="DC2896AC">
      <w:start w:val="1"/>
      <w:numFmt w:val="bullet"/>
      <w:lvlText w:val=""/>
      <w:lvlJc w:val="left"/>
      <w:pPr>
        <w:tabs>
          <w:tab w:val="num" w:pos="2220"/>
        </w:tabs>
        <w:ind w:left="2220" w:hanging="360"/>
      </w:pPr>
      <w:rPr>
        <w:rFonts w:ascii="Symbol" w:hAnsi="Symbol" w:hint="default"/>
        <w:color w:val="0000FF"/>
      </w:rPr>
    </w:lvl>
    <w:lvl w:ilvl="1" w:tplc="FFFFFFFF">
      <w:numFmt w:val="decimal"/>
      <w:lvlText w:val=""/>
      <w:lvlJc w:val="left"/>
      <w:pPr>
        <w:ind w:left="1240" w:firstLine="0"/>
      </w:pPr>
    </w:lvl>
    <w:lvl w:ilvl="2" w:tplc="FFFFFFFF">
      <w:numFmt w:val="decimal"/>
      <w:lvlText w:val=""/>
      <w:lvlJc w:val="left"/>
      <w:pPr>
        <w:ind w:left="1240" w:firstLine="0"/>
      </w:pPr>
    </w:lvl>
    <w:lvl w:ilvl="3" w:tplc="FFFFFFFF">
      <w:numFmt w:val="decimal"/>
      <w:lvlText w:val=""/>
      <w:lvlJc w:val="left"/>
      <w:pPr>
        <w:ind w:left="1240" w:firstLine="0"/>
      </w:pPr>
    </w:lvl>
    <w:lvl w:ilvl="4" w:tplc="FFFFFFFF">
      <w:numFmt w:val="decimal"/>
      <w:lvlText w:val=""/>
      <w:lvlJc w:val="left"/>
      <w:pPr>
        <w:ind w:left="1240" w:firstLine="0"/>
      </w:pPr>
    </w:lvl>
    <w:lvl w:ilvl="5" w:tplc="FFFFFFFF">
      <w:numFmt w:val="decimal"/>
      <w:lvlText w:val=""/>
      <w:lvlJc w:val="left"/>
      <w:pPr>
        <w:ind w:left="1240" w:firstLine="0"/>
      </w:pPr>
    </w:lvl>
    <w:lvl w:ilvl="6" w:tplc="FFFFFFFF">
      <w:numFmt w:val="decimal"/>
      <w:lvlText w:val=""/>
      <w:lvlJc w:val="left"/>
      <w:pPr>
        <w:ind w:left="1240" w:firstLine="0"/>
      </w:pPr>
    </w:lvl>
    <w:lvl w:ilvl="7" w:tplc="FFFFFFFF">
      <w:numFmt w:val="decimal"/>
      <w:lvlText w:val=""/>
      <w:lvlJc w:val="left"/>
      <w:pPr>
        <w:ind w:left="1240" w:firstLine="0"/>
      </w:pPr>
    </w:lvl>
    <w:lvl w:ilvl="8" w:tplc="FFFFFFFF">
      <w:numFmt w:val="decimal"/>
      <w:lvlText w:val=""/>
      <w:lvlJc w:val="left"/>
      <w:pPr>
        <w:ind w:left="1240" w:firstLine="0"/>
      </w:pPr>
    </w:lvl>
  </w:abstractNum>
  <w:abstractNum w:abstractNumId="2" w15:restartNumberingAfterBreak="0">
    <w:nsid w:val="10FC4FC6"/>
    <w:multiLevelType w:val="hybridMultilevel"/>
    <w:tmpl w:val="33140476"/>
    <w:lvl w:ilvl="0" w:tplc="DC2896AC">
      <w:start w:val="1"/>
      <w:numFmt w:val="bullet"/>
      <w:lvlText w:val=""/>
      <w:lvlJc w:val="left"/>
      <w:pPr>
        <w:tabs>
          <w:tab w:val="num" w:pos="980"/>
        </w:tabs>
        <w:ind w:left="98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B3857"/>
    <w:multiLevelType w:val="hybridMultilevel"/>
    <w:tmpl w:val="26223EDC"/>
    <w:lvl w:ilvl="0" w:tplc="DC2896AC">
      <w:start w:val="1"/>
      <w:numFmt w:val="bullet"/>
      <w:lvlText w:val=""/>
      <w:lvlJc w:val="left"/>
      <w:pPr>
        <w:tabs>
          <w:tab w:val="num" w:pos="1340"/>
        </w:tabs>
        <w:ind w:left="1340" w:hanging="360"/>
      </w:pPr>
      <w:rPr>
        <w:rFonts w:ascii="Symbol" w:hAnsi="Symbol" w:hint="default"/>
        <w:color w:val="0000FF"/>
      </w:rPr>
    </w:lvl>
    <w:lvl w:ilvl="1" w:tplc="08090003">
      <w:start w:val="1"/>
      <w:numFmt w:val="bullet"/>
      <w:lvlText w:val="o"/>
      <w:lvlJc w:val="left"/>
      <w:pPr>
        <w:tabs>
          <w:tab w:val="num" w:pos="1880"/>
        </w:tabs>
        <w:ind w:left="1880" w:hanging="360"/>
      </w:pPr>
      <w:rPr>
        <w:rFonts w:ascii="Courier New" w:hAnsi="Courier New" w:cs="Courier New" w:hint="default"/>
      </w:rPr>
    </w:lvl>
    <w:lvl w:ilvl="2" w:tplc="08090005">
      <w:start w:val="1"/>
      <w:numFmt w:val="bullet"/>
      <w:lvlText w:val=""/>
      <w:lvlJc w:val="left"/>
      <w:pPr>
        <w:tabs>
          <w:tab w:val="num" w:pos="2600"/>
        </w:tabs>
        <w:ind w:left="2600" w:hanging="360"/>
      </w:pPr>
      <w:rPr>
        <w:rFonts w:ascii="Wingdings" w:hAnsi="Wingdings" w:hint="default"/>
      </w:rPr>
    </w:lvl>
    <w:lvl w:ilvl="3" w:tplc="08090001">
      <w:start w:val="1"/>
      <w:numFmt w:val="bullet"/>
      <w:lvlText w:val=""/>
      <w:lvlJc w:val="left"/>
      <w:pPr>
        <w:tabs>
          <w:tab w:val="num" w:pos="3320"/>
        </w:tabs>
        <w:ind w:left="3320" w:hanging="360"/>
      </w:pPr>
      <w:rPr>
        <w:rFonts w:ascii="Symbol" w:hAnsi="Symbol" w:hint="default"/>
      </w:rPr>
    </w:lvl>
    <w:lvl w:ilvl="4" w:tplc="08090003">
      <w:start w:val="1"/>
      <w:numFmt w:val="bullet"/>
      <w:lvlText w:val="o"/>
      <w:lvlJc w:val="left"/>
      <w:pPr>
        <w:tabs>
          <w:tab w:val="num" w:pos="4040"/>
        </w:tabs>
        <w:ind w:left="4040" w:hanging="360"/>
      </w:pPr>
      <w:rPr>
        <w:rFonts w:ascii="Courier New" w:hAnsi="Courier New" w:cs="Courier New" w:hint="default"/>
      </w:rPr>
    </w:lvl>
    <w:lvl w:ilvl="5" w:tplc="08090005">
      <w:start w:val="1"/>
      <w:numFmt w:val="bullet"/>
      <w:lvlText w:val=""/>
      <w:lvlJc w:val="left"/>
      <w:pPr>
        <w:tabs>
          <w:tab w:val="num" w:pos="4760"/>
        </w:tabs>
        <w:ind w:left="4760" w:hanging="360"/>
      </w:pPr>
      <w:rPr>
        <w:rFonts w:ascii="Wingdings" w:hAnsi="Wingdings" w:hint="default"/>
      </w:rPr>
    </w:lvl>
    <w:lvl w:ilvl="6" w:tplc="08090001">
      <w:start w:val="1"/>
      <w:numFmt w:val="bullet"/>
      <w:lvlText w:val=""/>
      <w:lvlJc w:val="left"/>
      <w:pPr>
        <w:tabs>
          <w:tab w:val="num" w:pos="5480"/>
        </w:tabs>
        <w:ind w:left="5480" w:hanging="360"/>
      </w:pPr>
      <w:rPr>
        <w:rFonts w:ascii="Symbol" w:hAnsi="Symbol" w:hint="default"/>
      </w:rPr>
    </w:lvl>
    <w:lvl w:ilvl="7" w:tplc="08090003">
      <w:start w:val="1"/>
      <w:numFmt w:val="bullet"/>
      <w:lvlText w:val="o"/>
      <w:lvlJc w:val="left"/>
      <w:pPr>
        <w:tabs>
          <w:tab w:val="num" w:pos="6200"/>
        </w:tabs>
        <w:ind w:left="6200" w:hanging="360"/>
      </w:pPr>
      <w:rPr>
        <w:rFonts w:ascii="Courier New" w:hAnsi="Courier New" w:cs="Courier New" w:hint="default"/>
      </w:rPr>
    </w:lvl>
    <w:lvl w:ilvl="8" w:tplc="08090005">
      <w:start w:val="1"/>
      <w:numFmt w:val="bullet"/>
      <w:lvlText w:val=""/>
      <w:lvlJc w:val="left"/>
      <w:pPr>
        <w:tabs>
          <w:tab w:val="num" w:pos="6920"/>
        </w:tabs>
        <w:ind w:left="6920" w:hanging="360"/>
      </w:pPr>
      <w:rPr>
        <w:rFonts w:ascii="Wingdings" w:hAnsi="Wingdings" w:hint="default"/>
      </w:rPr>
    </w:lvl>
  </w:abstractNum>
  <w:abstractNum w:abstractNumId="4" w15:restartNumberingAfterBreak="0">
    <w:nsid w:val="5E3B40A4"/>
    <w:multiLevelType w:val="hybridMultilevel"/>
    <w:tmpl w:val="2FC8905A"/>
    <w:lvl w:ilvl="0" w:tplc="DC2896AC">
      <w:start w:val="1"/>
      <w:numFmt w:val="bullet"/>
      <w:lvlText w:val=""/>
      <w:lvlJc w:val="left"/>
      <w:pPr>
        <w:tabs>
          <w:tab w:val="num" w:pos="980"/>
        </w:tabs>
        <w:ind w:left="98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FC"/>
    <w:rsid w:val="00083831"/>
    <w:rsid w:val="00297008"/>
    <w:rsid w:val="003A5B1C"/>
    <w:rsid w:val="004216D0"/>
    <w:rsid w:val="0057102C"/>
    <w:rsid w:val="005F2829"/>
    <w:rsid w:val="006062D4"/>
    <w:rsid w:val="007839F0"/>
    <w:rsid w:val="009A31FC"/>
    <w:rsid w:val="00A9273F"/>
    <w:rsid w:val="00B009F2"/>
    <w:rsid w:val="00B354BB"/>
    <w:rsid w:val="00C23359"/>
    <w:rsid w:val="00C52F03"/>
    <w:rsid w:val="00CB0885"/>
    <w:rsid w:val="00D47046"/>
    <w:rsid w:val="00FF1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FC78"/>
  <w15:chartTrackingRefBased/>
  <w15:docId w15:val="{3FD0ABEA-0564-43D5-BE64-FA4350E8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216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216D0"/>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4216D0"/>
    <w:pPr>
      <w:spacing w:line="201" w:lineRule="atLeast"/>
    </w:pPr>
    <w:rPr>
      <w:rFonts w:cs="Times New Roman"/>
      <w:color w:val="auto"/>
    </w:rPr>
  </w:style>
  <w:style w:type="paragraph" w:styleId="BalloonText">
    <w:name w:val="Balloon Text"/>
    <w:basedOn w:val="Normal"/>
    <w:link w:val="BalloonTextChar"/>
    <w:uiPriority w:val="99"/>
    <w:semiHidden/>
    <w:unhideWhenUsed/>
    <w:rsid w:val="00B35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4BB"/>
    <w:rPr>
      <w:rFonts w:ascii="Segoe UI" w:hAnsi="Segoe UI" w:cs="Segoe UI"/>
      <w:sz w:val="18"/>
      <w:szCs w:val="18"/>
    </w:rPr>
  </w:style>
  <w:style w:type="paragraph" w:customStyle="1" w:styleId="Body1">
    <w:name w:val="Body 1"/>
    <w:rsid w:val="005F2829"/>
    <w:pPr>
      <w:spacing w:after="0" w:line="240" w:lineRule="auto"/>
    </w:pPr>
    <w:rPr>
      <w:rFonts w:ascii="Helvetica" w:eastAsia="Arial Unicode MS" w:hAnsi="Helvetica" w:cs="Helvetica"/>
      <w:noProof/>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5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Hayes</dc:creator>
  <cp:keywords/>
  <dc:description/>
  <cp:lastModifiedBy>sarahbcousins@outlook.com</cp:lastModifiedBy>
  <cp:revision>2</cp:revision>
  <dcterms:created xsi:type="dcterms:W3CDTF">2021-03-26T09:15:00Z</dcterms:created>
  <dcterms:modified xsi:type="dcterms:W3CDTF">2021-03-26T09:15:00Z</dcterms:modified>
</cp:coreProperties>
</file>